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云南省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科协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对外民间科技人文交流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项目申报指南</w:t>
      </w:r>
    </w:p>
    <w:p>
      <w:pPr>
        <w:spacing w:line="580" w:lineRule="exact"/>
        <w:jc w:val="center"/>
        <w:rPr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为深入学习贯彻习近平外交思想，充分发挥科协系统“一体两翼”组织优势和民间科技人文交流主渠道作用，全面提升云南省科协系统对外民间科技人文交流质量和水平，服务党和国家外交大局，服务云南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高质量跨越式发展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云南省科协</w:t>
      </w:r>
      <w:r>
        <w:rPr>
          <w:rFonts w:hint="eastAsia" w:ascii="仿宋_GB2312" w:eastAsia="仿宋_GB2312"/>
          <w:sz w:val="32"/>
          <w:szCs w:val="32"/>
        </w:rPr>
        <w:t>将启动实施20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对外民间科技人文交流</w:t>
      </w:r>
      <w:r>
        <w:rPr>
          <w:rFonts w:hint="eastAsia" w:ascii="仿宋_GB2312" w:eastAsia="仿宋_GB2312"/>
          <w:sz w:val="32"/>
          <w:szCs w:val="32"/>
        </w:rPr>
        <w:t>项目。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一、项目宗旨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团结引领广大科技工作者深入实施开放包容、互惠共享的国际科技合作战略，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积极推进与高校、科研院所、园区、企业、海外科技社团合作，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深入推进与“一带一路”沿线国家科技人文交流合作，加强同发展中国家和周边国家睦邻友好关系，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促进民心相通，扩大科技界“朋友圈”，全面提升</w:t>
      </w:r>
      <w:r>
        <w:rPr>
          <w:rFonts w:hint="eastAsia" w:eastAsia="仿宋_GB2312" w:cs="Times New Roman"/>
          <w:color w:val="000000"/>
          <w:sz w:val="32"/>
          <w:szCs w:val="32"/>
        </w:rPr>
        <w:t>国际科技合作能力和水平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着力营造开放创新生态，积极搭建国际科技开放合作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新</w:t>
      </w:r>
      <w:r>
        <w:rPr>
          <w:rFonts w:hint="default" w:eastAsia="仿宋_GB2312" w:cs="Times New Roman"/>
          <w:color w:val="00000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，积极融入全球创新网络，为建设我国面向南亚东南亚辐射中心贡献科协的力量。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全面提升云南省科协系统对外民间科技人文交流质量和水平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目标，</w:t>
      </w:r>
      <w:r>
        <w:rPr>
          <w:rFonts w:hint="eastAsia" w:eastAsia="仿宋_GB2312"/>
          <w:color w:val="000000"/>
          <w:sz w:val="32"/>
          <w:szCs w:val="32"/>
        </w:rPr>
        <w:t>实施开放包容、互惠共享的国际科技合作战略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充分利用民间科技交流渠道，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加强联系服务海内外科技工作者，</w:t>
      </w:r>
      <w:r>
        <w:rPr>
          <w:rFonts w:hint="eastAsia" w:ascii="仿宋_GB2312" w:eastAsia="仿宋_GB2312"/>
          <w:sz w:val="32"/>
          <w:szCs w:val="32"/>
        </w:rPr>
        <w:t>推动学术交流合作、科学传播普及、人才流动、技术转移、民心相通等层次合作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全面提升</w:t>
      </w:r>
      <w:r>
        <w:rPr>
          <w:rFonts w:hint="eastAsia" w:eastAsia="仿宋_GB2312" w:cs="Times New Roman"/>
          <w:color w:val="000000"/>
          <w:sz w:val="32"/>
          <w:szCs w:val="32"/>
        </w:rPr>
        <w:t>国际科技合作能力和水平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促进海外人才来滇创新创业，服务创新型云南建设，助力我省经济社会高质量发展。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（一）国际学术会议或科技交流活动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内容：以“南亚、东南亚国家”和“一带一路”沿线国家为重点，开展全方位、多形式、多层次的交流合作实践，在滇举办重要国际会议和重大活动，打造高端、前沿、跨学科的国际科技交流合作平台，拓展交流合作的广度和深度。重点围绕新能源、新材料、先进装备制造、数字经济、区块链、人工智能、生物医药、生命科学、生物种业、绿色食品、重大疾病防治、生态环境保护等领域，以及产业优化转型、创新创业、人才培养、科学技术普及、传统文化与科技、青少年科技教育等社会需求热点与共同关切，设置交流合作主题和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hint="default" w:ascii="仿宋_GB2312" w:eastAsia="仿宋_GB2312"/>
          <w:sz w:val="32"/>
          <w:szCs w:val="32"/>
          <w:lang w:val="en-US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</w:t>
      </w:r>
      <w:r>
        <w:rPr>
          <w:rFonts w:hint="eastAsia" w:ascii="仿宋_GB2312" w:eastAsia="仿宋_GB2312"/>
          <w:sz w:val="32"/>
          <w:szCs w:val="32"/>
        </w:rPr>
        <w:t>万元/项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（二）海峡两岸暨港澳科技人文交流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主要内容：</w:t>
      </w:r>
      <w:r>
        <w:rPr>
          <w:rFonts w:hint="eastAsia" w:ascii="仿宋_GB2312" w:eastAsia="仿宋_GB2312"/>
          <w:sz w:val="32"/>
          <w:szCs w:val="32"/>
        </w:rPr>
        <w:t>结合港澳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地区不同特点，搭建交流平台，开展广泛深入、多形式多层次的科技人文交流活动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化海峡两岸暨港澳科技人文交流合作，巩固内地（大陆）同港澳（台）科技组织的联系与合作，加强与港澳（台）科技界领军人才、青年人才、基层科技工作者和青少年学生的交流，精心设置交流合作主题和内容，着眼长远打造一批科技人文交流品牌活动。</w:t>
      </w:r>
      <w:r>
        <w:rPr>
          <w:rFonts w:hint="eastAsia" w:ascii="仿宋_GB2312" w:eastAsia="仿宋_GB2312"/>
          <w:sz w:val="32"/>
          <w:szCs w:val="32"/>
        </w:rPr>
        <w:t>同时，强调科技与人文、科技与经济融合，服务港澳融入国家发展大局、两岸经济社会融合发展。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hint="default" w:ascii="仿宋_GB2312" w:eastAsia="仿宋_GB2312"/>
          <w:sz w:val="32"/>
          <w:szCs w:val="32"/>
          <w:lang w:val="en-US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</w:t>
      </w:r>
      <w:r>
        <w:rPr>
          <w:rFonts w:hint="eastAsia" w:ascii="仿宋_GB2312" w:eastAsia="仿宋_GB2312"/>
          <w:sz w:val="32"/>
          <w:szCs w:val="32"/>
        </w:rPr>
        <w:t>万元/项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spacing w:line="580" w:lineRule="exact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海智计划服务科技经济融合发展行动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围绕云南“三个战略定位”，推进八大重点产业、打造世界一流“三张牌”和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构筑对外开放新高地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、建设面向南亚东南亚科技创新中心、人才新高地和区域性人才中心等省委省政府中心工作，根据云南省科技创新、产业发展和企业的实际需求，</w:t>
      </w:r>
      <w:r>
        <w:rPr>
          <w:rFonts w:hint="eastAsia" w:ascii="仿宋_GB2312" w:eastAsia="仿宋_GB2312"/>
          <w:sz w:val="32"/>
          <w:szCs w:val="32"/>
        </w:rPr>
        <w:t>汇聚国内外创新资源，聚焦服务</w:t>
      </w:r>
      <w:r>
        <w:rPr>
          <w:rFonts w:hint="eastAsia" w:ascii="仿宋_GB2312" w:eastAsia="仿宋_GB2312"/>
          <w:sz w:val="32"/>
          <w:szCs w:val="32"/>
          <w:lang w:eastAsia="zh-CN"/>
        </w:rPr>
        <w:t>云南</w:t>
      </w:r>
      <w:r>
        <w:rPr>
          <w:rFonts w:hint="eastAsia" w:ascii="仿宋_GB2312" w:eastAsia="仿宋_GB2312"/>
          <w:sz w:val="32"/>
          <w:szCs w:val="32"/>
        </w:rPr>
        <w:t>科技经济融合发展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全方位加强与相关国家科技创新合作，建立国际科技合作示范与成果转化基地、联合研究中心和人才培训基地；</w:t>
      </w:r>
      <w:r>
        <w:rPr>
          <w:rFonts w:hint="eastAsia" w:ascii="仿宋_GB2312" w:eastAsia="仿宋_GB2312"/>
          <w:sz w:val="32"/>
          <w:szCs w:val="32"/>
          <w:lang w:eastAsia="zh-CN"/>
        </w:rPr>
        <w:t>举办</w:t>
      </w:r>
      <w:r>
        <w:rPr>
          <w:rFonts w:hint="eastAsia" w:ascii="仿宋_GB2312" w:eastAsia="仿宋_GB2312"/>
          <w:sz w:val="32"/>
          <w:szCs w:val="32"/>
        </w:rPr>
        <w:t>招才引智</w:t>
      </w:r>
      <w:r>
        <w:rPr>
          <w:rFonts w:hint="eastAsia" w:ascii="仿宋_GB2312" w:eastAsia="仿宋_GB2312"/>
          <w:sz w:val="32"/>
          <w:szCs w:val="32"/>
          <w:lang w:eastAsia="zh-CN"/>
        </w:rPr>
        <w:t>、项目对接、创新创业大赛、技术培训等活动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；开展国际科技成果转移转化，推动科技成果“引进来”和“走出去”，助力云南经济社会高质量发展。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10-20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项目资助周期：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（四）国际科技智库建设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聚焦国际科技合作、开放创新生态构建、高水平科技自立自强、全球科技治理、生物多样性保护、科技外交等重大问题开展研究，</w:t>
      </w:r>
      <w:r>
        <w:rPr>
          <w:rFonts w:hint="eastAsia" w:ascii="仿宋_GB2312" w:eastAsia="仿宋_GB2312"/>
          <w:sz w:val="32"/>
          <w:szCs w:val="32"/>
        </w:rPr>
        <w:t>形成一批具有前瞻性、指导性和可操作性的调研报告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为省委、省政府及有关部门提供科学决策服务。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0-20</w:t>
      </w:r>
      <w:r>
        <w:rPr>
          <w:rFonts w:hint="eastAsia" w:ascii="仿宋_GB2312" w:eastAsia="仿宋_GB2312"/>
          <w:sz w:val="32"/>
          <w:szCs w:val="32"/>
        </w:rPr>
        <w:t>万元/项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）边境科普示范带建设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探索科普资源国际共建共享机制，与缅甸、越南、老挝三个邻国共同建设沿边科普示范带，探索建立国际科普交流合作机制，打造强边固边科普示范、科普人文交流、青少年科技教育国际拓展、农业科技国际培训、国际科技成果转移转化等平台，加强与周边国家科技交流和人才合作，促进民心相通，主动融入和服务国家“一带一路”发展战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三、项目要求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（一）申报方式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对外民间科技人文交流项目采取公开申报、专家评审方式确定。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（二）申报对象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高等院校、科研院所、企业、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园区（主要指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高新区、经济开发区、工业园区、产业园区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、自贸区等）、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省级学会（协会、研究会）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科协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（三）申报条件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申报单位须熟悉</w:t>
      </w:r>
      <w:r>
        <w:rPr>
          <w:rFonts w:hint="eastAsia" w:ascii="仿宋_GB2312" w:eastAsia="仿宋_GB2312"/>
          <w:sz w:val="32"/>
          <w:szCs w:val="32"/>
          <w:lang w:eastAsia="zh-CN"/>
        </w:rPr>
        <w:t>省级</w:t>
      </w:r>
      <w:r>
        <w:rPr>
          <w:rFonts w:hint="eastAsia" w:ascii="仿宋_GB2312" w:eastAsia="仿宋_GB2312"/>
          <w:sz w:val="32"/>
          <w:szCs w:val="32"/>
        </w:rPr>
        <w:t>财政项目实施管理，能够在规定时间内完成项目目标。申报单位须具有独立法人资格，不接受非法人单位和个人申报。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（四）组织管理</w:t>
      </w:r>
    </w:p>
    <w:p>
      <w:pPr>
        <w:spacing w:line="58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省科协对外民间科技人文交流工作领导小组领导、统筹、协调推进科协系统对外民间科技交流工作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国际部具体负责</w:t>
      </w:r>
      <w:r>
        <w:rPr>
          <w:rFonts w:hint="eastAsia" w:ascii="仿宋_GB2312" w:eastAsia="仿宋_GB2312"/>
          <w:sz w:val="32"/>
          <w:szCs w:val="32"/>
        </w:rPr>
        <w:t>日常管理工作。</w:t>
      </w:r>
    </w:p>
    <w:p>
      <w:pPr>
        <w:spacing w:line="58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）申报时限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将盖章后的申报材料(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云南省科协对外民间科技人文交流项目申报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2.项目可行性论证报告；3.相关附件材料等</w:t>
      </w:r>
      <w:r>
        <w:rPr>
          <w:rFonts w:hint="eastAsia" w:ascii="仿宋_GB2312" w:eastAsia="仿宋_GB2312"/>
          <w:sz w:val="32"/>
          <w:szCs w:val="32"/>
        </w:rPr>
        <w:t>一式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份)</w:t>
      </w:r>
      <w:r>
        <w:rPr>
          <w:rFonts w:hint="eastAsia" w:ascii="仿宋_GB2312" w:eastAsia="仿宋_GB2312"/>
          <w:sz w:val="32"/>
          <w:szCs w:val="32"/>
          <w:lang w:eastAsia="zh-CN"/>
        </w:rPr>
        <w:t>邮寄或</w:t>
      </w:r>
      <w:r>
        <w:rPr>
          <w:rFonts w:hint="eastAsia" w:ascii="仿宋_GB2312" w:eastAsia="仿宋_GB2312"/>
          <w:sz w:val="32"/>
          <w:szCs w:val="32"/>
        </w:rPr>
        <w:t>送至</w:t>
      </w:r>
      <w:r>
        <w:rPr>
          <w:rFonts w:hint="eastAsia" w:ascii="仿宋_GB2312" w:eastAsia="仿宋_GB2312"/>
          <w:sz w:val="32"/>
          <w:szCs w:val="32"/>
          <w:lang w:eastAsia="zh-CN"/>
        </w:rPr>
        <w:t>昆明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五华区护国路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省科协办公大楼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513</w:t>
      </w:r>
      <w:r>
        <w:rPr>
          <w:rFonts w:hint="eastAsia" w:ascii="仿宋_GB2312" w:eastAsia="仿宋_GB2312"/>
          <w:sz w:val="32"/>
          <w:szCs w:val="32"/>
        </w:rPr>
        <w:t>室，收件人：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陆林，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联系电话：08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71-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63138626</w:t>
      </w:r>
      <w:r>
        <w:rPr>
          <w:rFonts w:hint="eastAsia" w:ascii="仿宋_GB2312" w:eastAsia="仿宋_GB2312"/>
          <w:sz w:val="32"/>
          <w:szCs w:val="32"/>
        </w:rPr>
        <w:t>，逾期不予受理。申报书Word版请发送至邮箱: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ynskxgjb@126.com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sz w:val="32"/>
          <w:szCs w:val="32"/>
        </w:rPr>
        <w:t>）入选通知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申报截止后，</w:t>
      </w:r>
      <w:r>
        <w:rPr>
          <w:rFonts w:hint="eastAsia" w:ascii="仿宋_GB2312" w:eastAsia="仿宋_GB2312"/>
          <w:sz w:val="32"/>
          <w:szCs w:val="32"/>
          <w:lang w:eastAsia="zh-CN"/>
        </w:rPr>
        <w:t>国际部</w:t>
      </w:r>
      <w:r>
        <w:rPr>
          <w:rFonts w:hint="eastAsia" w:ascii="仿宋_GB2312" w:eastAsia="仿宋_GB2312"/>
          <w:sz w:val="32"/>
          <w:szCs w:val="32"/>
        </w:rPr>
        <w:t>将组织形式审查、专家评审，经</w:t>
      </w:r>
      <w:r>
        <w:rPr>
          <w:rFonts w:hint="eastAsia" w:ascii="仿宋_GB2312" w:eastAsia="仿宋_GB2312"/>
          <w:sz w:val="32"/>
          <w:szCs w:val="32"/>
          <w:lang w:eastAsia="zh-CN"/>
        </w:rPr>
        <w:t>省科协党组审定、</w:t>
      </w:r>
      <w:r>
        <w:rPr>
          <w:rFonts w:hint="eastAsia" w:ascii="仿宋_GB2312" w:eastAsia="仿宋_GB2312"/>
          <w:sz w:val="32"/>
          <w:szCs w:val="32"/>
        </w:rPr>
        <w:t>公示无异议后，通知入选单位；未入选单位不再另行通知。入选单位接到通知后，应于30天内与</w:t>
      </w:r>
      <w:r>
        <w:rPr>
          <w:rFonts w:hint="eastAsia" w:ascii="仿宋_GB2312" w:eastAsia="仿宋_GB2312"/>
          <w:sz w:val="32"/>
          <w:szCs w:val="32"/>
          <w:lang w:eastAsia="zh-CN"/>
        </w:rPr>
        <w:t>省科协</w:t>
      </w:r>
      <w:r>
        <w:rPr>
          <w:rFonts w:hint="eastAsia" w:ascii="仿宋_GB2312" w:eastAsia="仿宋_GB2312"/>
          <w:sz w:val="32"/>
          <w:szCs w:val="32"/>
        </w:rPr>
        <w:t>签署项目合同书，逾期按自动放弃处理。</w:t>
      </w:r>
    </w:p>
    <w:p>
      <w:pPr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四、监督检查与绩效评价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申报项目受理后，原则上不能更改申报单位和负责人。合同签署后，不能任意变更合同书所列内容。如因故未能正常履行合同或项目事项确需变更的（包含预期绩效、计划进度及阶段目标、支出预算明细），项目单位应及时向</w:t>
      </w:r>
      <w:r>
        <w:rPr>
          <w:rFonts w:hint="eastAsia" w:ascii="仿宋_GB2312" w:eastAsia="仿宋_GB2312"/>
          <w:sz w:val="32"/>
          <w:szCs w:val="32"/>
          <w:lang w:eastAsia="zh-CN"/>
        </w:rPr>
        <w:t>省科协</w:t>
      </w:r>
      <w:r>
        <w:rPr>
          <w:rFonts w:hint="eastAsia" w:ascii="仿宋_GB2312" w:eastAsia="仿宋_GB2312"/>
          <w:sz w:val="32"/>
          <w:szCs w:val="32"/>
        </w:rPr>
        <w:t>提交书面报告，详细说明调整的原因并提供相应的调整措施加盖公章，经</w:t>
      </w:r>
      <w:r>
        <w:rPr>
          <w:rFonts w:hint="eastAsia" w:ascii="仿宋_GB2312" w:eastAsia="仿宋_GB2312"/>
          <w:sz w:val="32"/>
          <w:szCs w:val="32"/>
          <w:lang w:eastAsia="zh-CN"/>
        </w:rPr>
        <w:t>省科协</w:t>
      </w:r>
      <w:r>
        <w:rPr>
          <w:rFonts w:hint="eastAsia" w:ascii="仿宋_GB2312" w:eastAsia="仿宋_GB2312"/>
          <w:sz w:val="32"/>
          <w:szCs w:val="32"/>
        </w:rPr>
        <w:t>书面批准后方可实施调整。未履行规范调整程序的变更视为无效。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（三）项目实施接受</w:t>
      </w:r>
      <w:r>
        <w:rPr>
          <w:rFonts w:hint="eastAsia" w:ascii="仿宋_GB2312" w:eastAsia="仿宋_GB2312"/>
          <w:sz w:val="32"/>
          <w:szCs w:val="32"/>
          <w:lang w:eastAsia="zh-CN"/>
        </w:rPr>
        <w:t>省科协或州（市）科协的</w:t>
      </w:r>
      <w:r>
        <w:rPr>
          <w:rFonts w:hint="eastAsia" w:ascii="仿宋_GB2312" w:eastAsia="仿宋_GB2312"/>
          <w:sz w:val="32"/>
          <w:szCs w:val="32"/>
        </w:rPr>
        <w:t>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陆林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71-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63138626  0871-63103381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afterLines="0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邮箱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ynskxgjb@126.com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联系地址：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昆明市护国路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26号省科协办公大楼508室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编：650021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80" w:lineRule="atLeast"/>
        <w:ind w:left="0" w:right="0" w:firstLine="42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2BE16FA9"/>
    <w:rsid w:val="2BE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2022-08-17T02:13:00Z</dcterms:created>
  <dc:creator>阿花</dc:creator>
  <cp:lastModifiedBy>阿花</cp:lastModifiedBy>
  <dcterms:modified xsi:type="dcterms:W3CDTF">2022-08-17T02:15:33Z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72B6C5002E164220BBBBBF9F5B4F2B88</vt:lpwstr>
  </property>
</Properties>
</file>